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1C" w:rsidRPr="00B62621" w:rsidRDefault="0074571C" w:rsidP="0074571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 w:rsidR="00FD022F" w:rsidRPr="00FD022F">
        <w:rPr>
          <w:rFonts w:cs="Arial"/>
          <w:b/>
          <w:noProof/>
          <w:sz w:val="24"/>
          <w:szCs w:val="24"/>
        </w:rPr>
        <w:t>8376</w:t>
      </w:r>
    </w:p>
    <w:p w:rsidR="0074571C" w:rsidRPr="00B62621" w:rsidRDefault="0074571C" w:rsidP="007457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74571C" w:rsidRPr="00B62621" w:rsidRDefault="0074571C" w:rsidP="0074571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D022F" w:rsidRPr="00234ABF">
        <w:rPr>
          <w:rFonts w:ascii="Arial" w:hAnsi="Arial" w:cs="Arial" w:hint="eastAsia"/>
          <w:b/>
          <w:color w:val="000000"/>
          <w:highlight w:val="yellow"/>
          <w:lang w:eastAsia="zh-CN"/>
        </w:rPr>
        <w:t>[DRAFT]</w:t>
      </w:r>
      <w:r w:rsidR="00FD022F" w:rsidRPr="00C87EA3">
        <w:rPr>
          <w:rFonts w:ascii="Arial" w:hAnsi="Arial" w:cs="Arial" w:hint="eastAsia"/>
          <w:b/>
          <w:color w:val="FF0000"/>
          <w:lang w:eastAsia="zh-CN"/>
        </w:rPr>
        <w:t xml:space="preserve"> </w:t>
      </w:r>
      <w:r w:rsidR="00FD022F">
        <w:rPr>
          <w:rFonts w:ascii="Arial" w:hAnsi="Arial" w:cs="Arial"/>
          <w:bCs/>
        </w:rPr>
        <w:t>Re</w:t>
      </w:r>
      <w:r w:rsidR="00FD022F" w:rsidRPr="009C5D58">
        <w:rPr>
          <w:rFonts w:ascii="Arial" w:hAnsi="Arial" w:cs="Arial"/>
          <w:bCs/>
        </w:rPr>
        <w:t xml:space="preserve">ply </w:t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5C59B2" w:rsidRPr="005C59B2">
        <w:rPr>
          <w:rFonts w:ascii="Arial" w:hAnsi="Arial" w:cs="Arial"/>
          <w:bCs/>
        </w:rPr>
        <w:t>R1-1905689</w:t>
      </w:r>
      <w:r w:rsidR="005C59B2">
        <w:rPr>
          <w:rFonts w:ascii="Arial" w:hAnsi="Arial" w:cs="Arial"/>
          <w:bCs/>
        </w:rPr>
        <w:t xml:space="preserve">/ </w:t>
      </w:r>
      <w:r w:rsidR="005C59B2" w:rsidRPr="005C59B2">
        <w:rPr>
          <w:rFonts w:ascii="Arial" w:hAnsi="Arial" w:cs="Arial"/>
          <w:bCs/>
        </w:rPr>
        <w:t>R2-1905509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FD022F">
        <w:rPr>
          <w:rFonts w:ascii="Arial" w:hAnsi="Arial" w:cs="Arial"/>
          <w:bCs/>
        </w:rPr>
        <w:t>Samsung (</w:t>
      </w:r>
      <w:r w:rsidR="00FD022F" w:rsidRPr="00FD022F">
        <w:rPr>
          <w:rFonts w:ascii="Arial" w:hAnsi="Arial" w:cs="Arial"/>
          <w:bCs/>
          <w:highlight w:val="yellow"/>
        </w:rPr>
        <w:t xml:space="preserve">to be </w:t>
      </w:r>
      <w:r w:rsidR="00290771" w:rsidRPr="00FD022F">
        <w:rPr>
          <w:rFonts w:ascii="Arial" w:eastAsia="MS Mincho" w:hAnsi="Arial" w:cs="Arial"/>
          <w:bCs/>
          <w:highlight w:val="yellow"/>
          <w:lang w:eastAsia="ja-JP"/>
        </w:rPr>
        <w:t>RAN WG</w:t>
      </w:r>
      <w:r w:rsidR="005C59B2" w:rsidRPr="00FD022F">
        <w:rPr>
          <w:rFonts w:ascii="Arial" w:eastAsia="MS Mincho" w:hAnsi="Arial" w:cs="Arial"/>
          <w:bCs/>
          <w:highlight w:val="yellow"/>
          <w:lang w:eastAsia="ja-JP"/>
        </w:rPr>
        <w:t>2</w:t>
      </w:r>
      <w:r w:rsidR="00FD022F">
        <w:rPr>
          <w:rFonts w:ascii="Arial" w:eastAsia="MS Mincho" w:hAnsi="Arial" w:cs="Arial"/>
          <w:bCs/>
          <w:lang w:eastAsia="ja-JP"/>
        </w:rPr>
        <w:t>)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5C59B2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5C59B2">
        <w:rPr>
          <w:rFonts w:ascii="Arial" w:eastAsia="MS Mincho" w:hAnsi="Arial" w:cs="Arial"/>
          <w:bCs/>
          <w:lang w:eastAsia="ja-JP"/>
        </w:rPr>
        <w:t>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5C59B2">
        <w:rPr>
          <w:rFonts w:eastAsia="MS Mincho" w:cs="Arial"/>
          <w:b w:val="0"/>
          <w:bCs/>
          <w:lang w:val="it-IT" w:eastAsia="ja-JP"/>
        </w:rPr>
        <w:t>Himke van der Velde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himke.vandervelde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samsung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1C22D6" w:rsidRDefault="007E37A5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R</w:t>
      </w:r>
      <w:r>
        <w:rPr>
          <w:rFonts w:ascii="Arial" w:eastAsia="Yu Mincho" w:hAnsi="Arial" w:cs="Arial"/>
          <w:iCs/>
          <w:lang w:eastAsia="ja-JP"/>
        </w:rPr>
        <w:t>AN</w:t>
      </w:r>
      <w:r w:rsidR="005C59B2">
        <w:rPr>
          <w:rFonts w:ascii="Arial" w:eastAsia="Yu Mincho" w:hAnsi="Arial" w:cs="Arial"/>
          <w:iCs/>
          <w:lang w:eastAsia="ja-JP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would like </w:t>
      </w:r>
      <w:r w:rsidR="005C59B2">
        <w:rPr>
          <w:rFonts w:ascii="Arial" w:eastAsia="Yu Mincho" w:hAnsi="Arial" w:cs="Arial"/>
          <w:iCs/>
          <w:lang w:eastAsia="ja-JP"/>
        </w:rPr>
        <w:t xml:space="preserve">thank RAN1 for the LS on </w:t>
      </w:r>
      <w:r w:rsidR="005C59B2" w:rsidRPr="005C59B2">
        <w:rPr>
          <w:rFonts w:ascii="Arial" w:eastAsia="Yu Mincho" w:hAnsi="Arial" w:cs="Arial"/>
          <w:iCs/>
          <w:lang w:eastAsia="ja-JP"/>
        </w:rPr>
        <w:t>PDCCH monitoring for NR-DC</w:t>
      </w:r>
      <w:r w:rsidR="001C22D6">
        <w:rPr>
          <w:rFonts w:ascii="Arial" w:eastAsia="Yu Mincho" w:hAnsi="Arial" w:cs="Arial"/>
          <w:iCs/>
          <w:lang w:eastAsia="ja-JP"/>
        </w:rPr>
        <w:t xml:space="preserve">. </w:t>
      </w:r>
      <w:r w:rsidR="00467580">
        <w:rPr>
          <w:rFonts w:ascii="Arial" w:eastAsia="Yu Mincho" w:hAnsi="Arial" w:cs="Arial"/>
          <w:iCs/>
          <w:lang w:eastAsia="ja-JP"/>
        </w:rPr>
        <w:t xml:space="preserve">RAN2 agreed to introduce </w:t>
      </w:r>
      <w:r>
        <w:rPr>
          <w:rFonts w:ascii="Arial" w:eastAsia="Yu Mincho" w:hAnsi="Arial" w:cs="Arial"/>
          <w:iCs/>
          <w:lang w:eastAsia="ja-JP"/>
        </w:rPr>
        <w:t xml:space="preserve">to </w:t>
      </w:r>
      <w:r w:rsidR="001C22D6">
        <w:rPr>
          <w:rFonts w:ascii="Arial" w:eastAsia="Yu Mincho" w:hAnsi="Arial" w:cs="Arial"/>
          <w:iCs/>
          <w:lang w:eastAsia="ja-JP"/>
        </w:rPr>
        <w:t>the configuration, capability and inter-node parameters as requested by RAN1, see the attached CRs. RAN2 would like to point out that both for the configuration and the capabilities, a reference to RAN1 specifications was added rather than specifying the constraints that apply regarding the setting of these fields.</w:t>
      </w:r>
    </w:p>
    <w:p w:rsidR="002A12EA" w:rsidRPr="00C51E5F" w:rsidRDefault="00FD022F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bookmarkStart w:id="1" w:name="_GoBack"/>
      <w:bookmarkEnd w:id="1"/>
      <w:r w:rsidR="002A12EA" w:rsidRPr="00C51E5F">
        <w:rPr>
          <w:rFonts w:ascii="Arial" w:hAnsi="Arial" w:cs="Arial"/>
          <w:b/>
        </w:rPr>
        <w:t>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FD022F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FD022F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1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>above into consideration</w:t>
      </w:r>
      <w:r w:rsidR="00FD022F">
        <w:rPr>
          <w:rFonts w:ascii="Arial" w:eastAsia="Yu Mincho" w:hAnsi="Arial" w:cs="Arial"/>
          <w:iCs/>
          <w:lang w:eastAsia="ja-JP"/>
        </w:rPr>
        <w:t>,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FD022F">
        <w:rPr>
          <w:rFonts w:ascii="Arial" w:eastAsia="Yu Mincho" w:hAnsi="Arial" w:cs="Arial"/>
          <w:iCs/>
          <w:lang w:eastAsia="ja-JP"/>
        </w:rPr>
        <w:t>in particular that RAN2 assumes that RAN1 will specify the constraints that apply regarding the setting of configuration and UE capability parameters.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FD022F" w:rsidRDefault="00FD022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FD022F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Aug – 30 Aug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:rsidR="00FD022F" w:rsidRPr="004635F7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107bis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Oct – 18 Oct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89F" w:rsidRDefault="00E4689F">
      <w:r>
        <w:separator/>
      </w:r>
    </w:p>
  </w:endnote>
  <w:endnote w:type="continuationSeparator" w:id="0">
    <w:p w:rsidR="00E4689F" w:rsidRDefault="00E4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89F" w:rsidRDefault="00E4689F">
      <w:r>
        <w:separator/>
      </w:r>
    </w:p>
  </w:footnote>
  <w:footnote w:type="continuationSeparator" w:id="0">
    <w:p w:rsidR="00E4689F" w:rsidRDefault="00E4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22D6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7CC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1AF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67580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59B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571C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4558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05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234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4689F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022F"/>
    <w:rsid w:val="00FD3894"/>
    <w:rsid w:val="00FD448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93B76-E65D-4653-90BF-BA59A4FD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v2 Samsung</cp:lastModifiedBy>
  <cp:revision>5</cp:revision>
  <cp:lastPrinted>2002-04-23T00:10:00Z</cp:lastPrinted>
  <dcterms:created xsi:type="dcterms:W3CDTF">2019-05-13T19:13:00Z</dcterms:created>
  <dcterms:modified xsi:type="dcterms:W3CDTF">2019-05-16T02:59:00Z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E6D716CA2F46F58179637BF23FA5DFABE2F859AAB46821CA780B1DD1759D9B05</vt:lpwstr>
  </property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NSCPROP_SA">
    <vt:lpwstr>C:\Users\hvandervelde\AppData\Local\Temp\Temp1_R2-1905509.zip\R2-1905509_R1-1905689.docx</vt:lpwstr>
  </property>
</Properties>
</file>